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BB" w:rsidRDefault="008A46BB" w:rsidP="008A46B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АДМИНИСТРАЦИЯ ЕЛБАНСКОГО СЕЛЬСОВЕТА </w:t>
      </w:r>
    </w:p>
    <w:p w:rsidR="008A46BB" w:rsidRDefault="008A46BB" w:rsidP="008A46B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МАСЛЯНИНСКОГО РАЙОНА НОВОСИБИРСКОЙ ОБЛАСТИ</w:t>
      </w:r>
    </w:p>
    <w:p w:rsidR="008A46BB" w:rsidRDefault="008A46BB" w:rsidP="008A46BB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8A46BB" w:rsidRDefault="008A46BB" w:rsidP="008A46B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8A46BB" w:rsidRDefault="008A46BB" w:rsidP="008A46B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6BB" w:rsidRDefault="001F08BF" w:rsidP="008A46B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08.11.2021</w:t>
      </w:r>
      <w:r w:rsidR="008A46BB">
        <w:rPr>
          <w:rFonts w:ascii="Times New Roman" w:hAnsi="Times New Roman"/>
          <w:color w:val="000000"/>
          <w:sz w:val="28"/>
          <w:szCs w:val="28"/>
        </w:rPr>
        <w:t xml:space="preserve">г.                                 </w:t>
      </w:r>
      <w:r w:rsidR="008A46BB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8A46B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8A46BB">
        <w:rPr>
          <w:rFonts w:ascii="Times New Roman" w:hAnsi="Times New Roman"/>
          <w:color w:val="000000"/>
          <w:sz w:val="28"/>
          <w:szCs w:val="28"/>
        </w:rPr>
        <w:t>Елбань</w:t>
      </w:r>
      <w:proofErr w:type="spellEnd"/>
      <w:r w:rsidR="008A46B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6E214C">
        <w:rPr>
          <w:rFonts w:ascii="Times New Roman" w:hAnsi="Times New Roman"/>
          <w:color w:val="000000"/>
          <w:sz w:val="28"/>
          <w:szCs w:val="28"/>
        </w:rPr>
        <w:t xml:space="preserve">                            № </w:t>
      </w:r>
      <w:r w:rsidR="00932C2D">
        <w:rPr>
          <w:rFonts w:ascii="Times New Roman" w:hAnsi="Times New Roman"/>
          <w:color w:val="000000"/>
          <w:sz w:val="28"/>
          <w:szCs w:val="28"/>
        </w:rPr>
        <w:t>68</w:t>
      </w:r>
    </w:p>
    <w:p w:rsidR="008A46BB" w:rsidRDefault="008A46BB" w:rsidP="008A46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муниципальной программы профилактики правонарушений и борьбы с преступностью на территории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</w:t>
      </w:r>
      <w:r w:rsidR="00587604">
        <w:rPr>
          <w:rFonts w:ascii="Times New Roman" w:hAnsi="Times New Roman"/>
          <w:b/>
          <w:color w:val="000000"/>
          <w:sz w:val="28"/>
          <w:szCs w:val="28"/>
        </w:rPr>
        <w:t>на Новосибирской области на 2022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46BB" w:rsidRDefault="008A46BB" w:rsidP="008A46BB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В соответствии  с  Федеральным законом от 06.10.2003 № 131-ФЗ «Об общих принципах организации местного самоуправления в Российской Федерации», администрация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</w:t>
      </w:r>
    </w:p>
    <w:p w:rsidR="008A46BB" w:rsidRDefault="008A46BB" w:rsidP="008A46BB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8A46BB" w:rsidRDefault="008A46BB" w:rsidP="008A46BB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прилагаемую муниципальную программу профилактики правонарушений и борьбы с преступностью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</w:t>
      </w:r>
      <w:r w:rsidR="00587604">
        <w:rPr>
          <w:rFonts w:ascii="Times New Roman" w:hAnsi="Times New Roman"/>
          <w:color w:val="000000"/>
          <w:sz w:val="28"/>
          <w:szCs w:val="28"/>
        </w:rPr>
        <w:t>на Новосибирской области на 2022</w:t>
      </w:r>
      <w:r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8A46BB" w:rsidRDefault="008A46BB" w:rsidP="008A46BB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Елбанский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в сети Интернет.</w:t>
      </w:r>
    </w:p>
    <w:p w:rsidR="008A46BB" w:rsidRDefault="008A46BB" w:rsidP="008A46BB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6BB" w:rsidRDefault="008A46BB" w:rsidP="008A46BB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_сельсовета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          </w:t>
      </w:r>
      <w:r w:rsidR="006E214C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proofErr w:type="spellStart"/>
      <w:r w:rsidR="006E214C">
        <w:rPr>
          <w:rFonts w:ascii="Times New Roman" w:hAnsi="Times New Roman"/>
          <w:color w:val="000000"/>
          <w:sz w:val="28"/>
          <w:szCs w:val="28"/>
        </w:rPr>
        <w:t>Г.А.Шеломицкий</w:t>
      </w:r>
      <w:proofErr w:type="spellEnd"/>
    </w:p>
    <w:p w:rsidR="008A46BB" w:rsidRDefault="008A46BB" w:rsidP="008A46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</w:t>
      </w:r>
      <w:r w:rsidR="00932C2D">
        <w:rPr>
          <w:rFonts w:ascii="Times New Roman" w:hAnsi="Times New Roman"/>
          <w:color w:val="000000"/>
          <w:sz w:val="28"/>
          <w:szCs w:val="28"/>
        </w:rPr>
        <w:t>и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 администрации 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8A46BB" w:rsidRDefault="00932C2D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08.11.2021 </w:t>
      </w:r>
      <w:r w:rsidR="00587604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68</w:t>
      </w:r>
      <w:r w:rsidR="0058760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6BB" w:rsidRDefault="008A46BB" w:rsidP="008A46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8A46BB" w:rsidRDefault="008A46BB" w:rsidP="008A46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8A46BB" w:rsidRDefault="008A46BB" w:rsidP="008A46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8A46BB" w:rsidRDefault="008A46BB" w:rsidP="008A46BB">
      <w:pPr>
        <w:ind w:left="3600"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8A46BB" w:rsidRDefault="008A46BB" w:rsidP="008A46BB">
      <w:pPr>
        <w:ind w:left="142" w:firstLine="720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8A46BB" w:rsidRDefault="008A46BB" w:rsidP="008A46BB">
      <w:pPr>
        <w:ind w:left="142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          МУНИЦИПАЛЬНАЯ ПРОГРАММА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 ПРАВОНАРУШЕНИЙ И БОРЬБЫ С ПРЕСТУПНОСТЬЮ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ТЕРРИТОРИИ ЕЛБАНСКОГО СЕЛЬСОВЕТА МАСЛЯНИНСКОГО РАЙОНА НОВОСИБИРСКОЙ ОБЛАСТИ</w:t>
      </w:r>
    </w:p>
    <w:p w:rsidR="008A46BB" w:rsidRDefault="00587604" w:rsidP="008A46B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2022</w:t>
      </w:r>
      <w:r w:rsidR="008A46BB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46BB" w:rsidRDefault="008A46BB" w:rsidP="008A46BB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8A46BB" w:rsidRDefault="008A46BB" w:rsidP="008A46BB">
      <w:pPr>
        <w:rPr>
          <w:rFonts w:ascii="Times New Roman" w:hAnsi="Times New Roman"/>
          <w:b/>
          <w:color w:val="000000"/>
          <w:sz w:val="40"/>
          <w:szCs w:val="40"/>
        </w:rPr>
      </w:pPr>
    </w:p>
    <w:p w:rsidR="008A46BB" w:rsidRDefault="008A46BB" w:rsidP="008A46B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A46BB" w:rsidRDefault="008A46BB" w:rsidP="008A46BB">
      <w:pPr>
        <w:spacing w:after="0"/>
        <w:rPr>
          <w:rFonts w:ascii="Times New Roman" w:hAnsi="Times New Roman"/>
          <w:b/>
          <w:color w:val="000000"/>
          <w:sz w:val="28"/>
          <w:szCs w:val="28"/>
        </w:rPr>
        <w:sectPr w:rsidR="008A46BB">
          <w:pgSz w:w="11906" w:h="16838"/>
          <w:pgMar w:top="1134" w:right="1106" w:bottom="899" w:left="1701" w:header="709" w:footer="709" w:gutter="0"/>
          <w:cols w:space="720"/>
        </w:sect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I. Паспорт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II. Основные положения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2.1. Введение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2.2. Характеристика проблемы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2.3. Цель и задачи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2.4. Сроки и этапы реализации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2.5. Финансовое обеспечение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2.7.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III. Мероприятия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ПАСПОРТ ПРОГРАММЫ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2003"/>
        <w:gridCol w:w="7422"/>
      </w:tblGrid>
      <w:tr w:rsidR="008A46BB" w:rsidTr="008A46BB">
        <w:trPr>
          <w:cantSplit/>
          <w:trHeight w:val="6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Муниципальная программа профилактики  правонарушений и борьбы с преступностью на территории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Елбанского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райо</w:t>
            </w:r>
            <w:r w:rsidR="008D07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Новосибирской области на 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 (далее - Программа)</w:t>
            </w:r>
          </w:p>
        </w:tc>
      </w:tr>
      <w:tr w:rsidR="008A46BB" w:rsidTr="008A46BB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Основание  для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разработки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  Федеральный закон  от 6 октября 2003  года  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131-ФЗ;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Федеральный закон от 23 июня 2016 г. N 182-ФЗ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"Об основах системы профилактики правонарушений в Российской Федерации"</w:t>
            </w:r>
          </w:p>
        </w:tc>
      </w:tr>
      <w:tr w:rsidR="008A46BB" w:rsidTr="008A46BB">
        <w:trPr>
          <w:cantSplit/>
          <w:trHeight w:val="3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Заказчик   Программы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Елбанского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Новосибирской области (далее - администрация муниципального образования)</w:t>
            </w:r>
          </w:p>
        </w:tc>
      </w:tr>
      <w:tr w:rsidR="008A46BB" w:rsidTr="008A46BB">
        <w:trPr>
          <w:cantSplit/>
          <w:trHeight w:val="185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разработчики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исполнители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Комиссия по профилактике правонарушений и борьбе с преступностью при Администрации муниципального образования;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МВД РФ  (по согласованию)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далее-полиция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); </w:t>
            </w:r>
          </w:p>
        </w:tc>
      </w:tr>
      <w:tr w:rsidR="008A46BB" w:rsidTr="008A46BB">
        <w:trPr>
          <w:cantSplit/>
          <w:trHeight w:val="258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  задачи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  комплексное   обеспечение   безопасности   граждан   на территории  муниципального образования;       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коррупционных правонарушений, совершаемых от имени или в интересах юридических лиц;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обеспечение безопасности, защиты жителей и их имущества от преступных посягательств;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возможным террористическим акциям на объектах жизнеобеспечения, социальной сферы и в местах с массовым пребыванием граждан;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8A46BB" w:rsidTr="008A46BB">
        <w:trPr>
          <w:cantSplit/>
          <w:trHeight w:val="319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8A46BB" w:rsidTr="008A46BB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Сроки и  этапы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58760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2022</w:t>
            </w:r>
            <w:r w:rsidR="008A46BB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год, без деления на этапы</w:t>
            </w:r>
          </w:p>
        </w:tc>
      </w:tr>
      <w:tr w:rsidR="008A46BB" w:rsidTr="008A46BB">
        <w:trPr>
          <w:cantSplit/>
          <w:trHeight w:val="15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Финансовое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обеспечение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Программа не предусматривает финансирование. 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8A46BB" w:rsidTr="008A46BB">
        <w:trPr>
          <w:cantSplit/>
          <w:trHeight w:val="279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Ожидаемый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социально-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экономический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эффект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снижение темпов роста преступности в  целом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повышение эффективности профилактики правонарушений;   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укрепление  безопасности  объектов  жизнеобеспечения  и особой важности;                     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- </w:t>
            </w:r>
            <w:r>
              <w:rPr>
                <w:rFonts w:ascii="Times New Roman" w:hAnsi="Times New Roman"/>
                <w:color w:val="000000"/>
              </w:rPr>
              <w:t>Совершенствование мотивации поведения муниципальных служащих по минимизации коррупционных рисков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8A46BB" w:rsidTr="008A46BB">
        <w:trPr>
          <w:cantSplit/>
          <w:trHeight w:val="149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 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контроля   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реализацией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 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 реализацией Программы осуществляет     Администрация муниципального образования,     комиссия  по профилактике правонарушений и борьбе с преступностью  при Администрации  муниципального образования</w:t>
            </w:r>
          </w:p>
          <w:p w:rsidR="008A46BB" w:rsidRDefault="008A46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II. ОСНОВНЫЕ ПОЛОЖЕНИЯ 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2.1.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8A46BB" w:rsidRDefault="008A46BB" w:rsidP="008A46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Противодействие преступности, охрана общественного порядка и безопасности граждан, профилактика правонарушений,  всегда являлись важнейшими задачами всех без исключения органов 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сферах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8A46BB" w:rsidRDefault="008A46BB" w:rsidP="008A46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2.2. Характеристика проблемы.  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настоящее время сохраняется реальная угроза распространения   совершения коррупционных нарушений и т.п. Все это свидетельствует о недостаточности проводимой профилактической работы. Криминализация общества определяется целым комплексом факторов.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относятся: 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снижение духовно-нравственного потенциала, правовой нигилизм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общества, отсутствие системы правового воспитания граждан; недостатки в деятельности правоохранительных и контрольно-надзорных органов,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lastRenderedPageBreak/>
        <w:t>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</w:t>
      </w:r>
      <w:proofErr w:type="gramEnd"/>
      <w:r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техническое несовершенство средств и методов профилактики и предупреждения преступности, </w:t>
      </w:r>
      <w:proofErr w:type="gramStart"/>
      <w:r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происходящими процессами и реагирования на их изменение;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распространение различных должностных злоупотреблений и нарушений законности; сохраняющийся высокий уровень безработицы трудоспособного населения.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преступником с новыми, более изощренными способами и формами преступной деятельности, отвергающим любую мораль.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С учетом </w:t>
      </w:r>
      <w:proofErr w:type="gram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, в криминальной ситуации можно прогнозировать развитие следующих негативных тенденций: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   рост преступлений против личности, таких как причинения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вреда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подхода к решению имеющихся проблем, сосредоточение усилий, координации и взаимодействия всей правовой системы, органов власти и управления, общественных объединений и граждан муниципального образования в борьбе с преступностью и профилактике правонарушений.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2.3. Цель и задачи Программы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Целями Программы являются следующие: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-  комплексное   обеспечение   безопасности   граждан   на территории  муниципального образования;       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-профилактика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коррупционных правонарушений, совершаемых от имени или в интересах юридических лиц;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противодействие возможным террористическим акциям на объектах жизнеобеспечения, социальной сферы и в местах с массовым пребыванием граждан;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- повышение уровня доверия населения  к  органам  местного самоуправления в сфере обеспечения безопасности.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Для достижения поставленных целей необходимо решение следующих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задач: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    создание     действенной     системы     профилактики правонарушений;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Целевыми индикаторами и показателями являются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уровень преступности;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антитеррористическая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антиэкстремистская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безопасность; 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динамика корыстно-насильственных преступлений;</w:t>
      </w:r>
    </w:p>
    <w:p w:rsidR="008A46BB" w:rsidRDefault="008A46BB" w:rsidP="008A46BB">
      <w:pPr>
        <w:spacing w:after="0" w:line="240" w:lineRule="auto"/>
        <w:ind w:left="567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-динамика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коррупционных правонарушений, совершаемых от имени или в интересах юридических лиц;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результаты противодействия преступности в сфере экономики и налогообложения;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- социально - криминологическая структура преступности.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2.4.Сроки и этапы реализации программы 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мероприятий Программы будет осуществляться в один  этап:</w:t>
      </w:r>
    </w:p>
    <w:p w:rsidR="008A46BB" w:rsidRDefault="00932C2D" w:rsidP="008A46BB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 – 2022</w:t>
      </w:r>
      <w:r w:rsidR="008A46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год,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2.5. Финансовое обеспечение Программы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Источниками финансирования Программы являются бюджет муниципального образования. 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8A46BB" w:rsidRDefault="008A46BB" w:rsidP="008A46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темпов роста преступности в целом,  повышение эффективности профилактики правонарушений, оздоровление обстановки на улицах и других общественных местах, совершенствование мотивации поведения муниципальных служащих по минимизации коррупционных рисков.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2.7.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Программы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A46BB" w:rsidRDefault="008A46BB" w:rsidP="008A46BB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Контроль  за  реализацией    Программы  осуществляет     Администрация муниципального образования,     комиссия  по профилактике правонарушений и борьбе с преступностью (далее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–к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омиссия).  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8A46BB" w:rsidRDefault="008A46BB" w:rsidP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</w:t>
      </w:r>
    </w:p>
    <w:p w:rsidR="008A46BB" w:rsidRPr="0082789F" w:rsidRDefault="008A46BB" w:rsidP="008278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8A46BB" w:rsidRPr="0082789F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br w:type="textWrapping" w:clear="all"/>
      </w:r>
      <w:r w:rsidR="0082789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</w:t>
      </w:r>
    </w:p>
    <w:p w:rsidR="008A46BB" w:rsidRDefault="0082789F" w:rsidP="008278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</w:t>
      </w:r>
      <w:r w:rsidR="008A46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III. МЕРОПРИЯТИЯ МУНИЦИПАЛЬНОЙ ПРОГРАММЫ ПРОФИЛАКТИКИ ПРАВОНАРУШЕНИЙ</w:t>
      </w:r>
    </w:p>
    <w:p w:rsidR="008A46BB" w:rsidRDefault="008A46BB" w:rsidP="008A46B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БОРЬБЫ С ПРЕСТУПНОСТЬЮ НА ТЕРРИТОРИИ  ЕЛБАНСКОГО СЕЛЬСОВЕТА МАСЛЯНИНСКОГО РАЙОНА НОВОСИБИРСКОЙ </w:t>
      </w:r>
      <w:r w:rsidR="00932C2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ОБЛАСТИ НА 2022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8A46BB" w:rsidRDefault="008A46BB" w:rsidP="008A46BB">
      <w:pPr>
        <w:shd w:val="clear" w:color="auto" w:fill="FFFFFF"/>
        <w:spacing w:after="0" w:line="240" w:lineRule="auto"/>
        <w:ind w:firstLine="540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3887" w:type="dxa"/>
        <w:tblInd w:w="-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8"/>
        <w:gridCol w:w="5984"/>
        <w:gridCol w:w="2200"/>
        <w:gridCol w:w="1507"/>
        <w:gridCol w:w="7"/>
        <w:gridCol w:w="1516"/>
        <w:gridCol w:w="2065"/>
      </w:tblGrid>
      <w:tr w:rsidR="008A46BB" w:rsidTr="0082789F">
        <w:trPr>
          <w:cantSplit/>
          <w:trHeight w:val="360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N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мероприятий    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Исполнители   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Источники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Финансовые затраты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(рублей)   </w:t>
            </w:r>
          </w:p>
        </w:tc>
      </w:tr>
      <w:tr w:rsidR="008A46BB" w:rsidTr="0082789F">
        <w:trPr>
          <w:cantSplit/>
          <w:trHeight w:val="615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Всего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A46BB" w:rsidTr="0082789F">
        <w:trPr>
          <w:cantSplit/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1  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2             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3         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4      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5      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6BB" w:rsidTr="0082789F">
        <w:trPr>
          <w:cantSplit/>
          <w:trHeight w:val="240"/>
        </w:trPr>
        <w:tc>
          <w:tcPr>
            <w:tcW w:w="1388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8A46BB" w:rsidTr="0082789F">
        <w:trPr>
          <w:cantSplit/>
          <w:trHeight w:val="13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1.1. 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      проведение пресс-конференций, семинаров, круглых столов, декадников по вопросам    профилактики   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борьбы    с    преступностью, безнадзорности,             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предупреждения    наркомании, токсикомании,     алкоголизма, в том числе  среди детей и подростков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6E214C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Август 2022</w:t>
            </w:r>
            <w:r w:rsidR="008A46BB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  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23522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рублей</w:t>
            </w:r>
          </w:p>
        </w:tc>
      </w:tr>
      <w:tr w:rsidR="008A46BB" w:rsidTr="0082789F">
        <w:trPr>
          <w:cantSplit/>
          <w:trHeight w:val="108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1.2. 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Проведение комплексного     исследования преступности в муниципальном образовании с целью выявления основных условий, способствующих     совершению противоправных   деяний,    с принятием дополнительных мер по их профилактике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   (по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 </w:t>
            </w:r>
          </w:p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Декабрь 202</w:t>
            </w:r>
            <w:r w:rsidR="006E214C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46BB" w:rsidRDefault="008A46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46BB" w:rsidTr="0082789F">
        <w:trPr>
          <w:cantSplit/>
          <w:trHeight w:val="130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1.3. 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полиции, а также лиц, освободившихся из мест лишения свободы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       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течение срока реализации  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A46BB" w:rsidTr="0082789F">
        <w:trPr>
          <w:trHeight w:val="129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BB" w:rsidRDefault="008A46BB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1.4. 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освещение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хода реализации          Программы профилактики правонарушений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 борьбы с преступностью   на территории муниципального образования   в    средствах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массовой    информации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BB" w:rsidRDefault="008A46BB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BB" w:rsidRDefault="008A46BB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BB" w:rsidRDefault="008A46BB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pPr w:leftFromText="180" w:rightFromText="180" w:vertAnchor="text" w:horzAnchor="page" w:tblpX="413" w:tblpY="568"/>
        <w:tblW w:w="136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675"/>
      </w:tblGrid>
      <w:tr w:rsidR="0082789F" w:rsidTr="0082789F">
        <w:trPr>
          <w:cantSplit/>
          <w:trHeight w:val="240"/>
        </w:trPr>
        <w:tc>
          <w:tcPr>
            <w:tcW w:w="1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 Профилактика правонарушений</w:t>
            </w:r>
          </w:p>
        </w:tc>
      </w:tr>
    </w:tbl>
    <w:p w:rsidR="008A46BB" w:rsidRDefault="008A46BB" w:rsidP="008A46B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sectPr w:rsidR="008A46BB">
          <w:pgSz w:w="16838" w:h="11906" w:orient="landscape"/>
          <w:pgMar w:top="851" w:right="1134" w:bottom="426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-1144"/>
        <w:tblW w:w="133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94"/>
        <w:gridCol w:w="5601"/>
        <w:gridCol w:w="2059"/>
        <w:gridCol w:w="1418"/>
        <w:gridCol w:w="1419"/>
        <w:gridCol w:w="1929"/>
      </w:tblGrid>
      <w:tr w:rsidR="0082789F" w:rsidTr="0082789F">
        <w:trPr>
          <w:cantSplit/>
          <w:trHeight w:val="276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2.1. 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Обеспечить      осуществление совместной работы участковых уполномоченных       полиции, инспекторов     по      делам несовершеннолетних          и представителей администрации 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 обращения с детьми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 Глава поселения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2789F" w:rsidTr="0082789F">
        <w:trPr>
          <w:cantSplit/>
          <w:trHeight w:val="108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2.2. 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  совместно    с участковыми   уполномоченными полиции проведение встреч, бесед и лекций   по   вопросам предупреждения и   выявления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правонарушений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т.ч. с несовершеннолетними, находящимися в социально-опасном положении.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 Глава поселения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2789F" w:rsidTr="0082789F">
        <w:trPr>
          <w:cantSplit/>
          <w:trHeight w:val="111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 (по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 Глава поселения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постоянно    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2789F" w:rsidTr="0082789F">
        <w:trPr>
          <w:cantSplit/>
          <w:trHeight w:val="180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Осуществить          комплекс мероприятий по контролю за организацией   торговли   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специально         отведенных территориях (рынках), в также пресечению                   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  <w:proofErr w:type="gramEnd"/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 (по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постоянно    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2789F" w:rsidTr="0082789F">
        <w:trPr>
          <w:cantSplit/>
          <w:trHeight w:val="240"/>
        </w:trPr>
        <w:tc>
          <w:tcPr>
            <w:tcW w:w="13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 Борьба с преступностью</w:t>
            </w:r>
          </w:p>
        </w:tc>
      </w:tr>
      <w:tr w:rsidR="0082789F" w:rsidTr="0082789F">
        <w:trPr>
          <w:cantSplit/>
          <w:trHeight w:val="1378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3.1.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Реализация мероприятий по созданию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для исполнения наказания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 (по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82789F" w:rsidTr="0082789F">
        <w:trPr>
          <w:cantSplit/>
          <w:trHeight w:val="144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3.2. 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Осуществить          комплекс специальных мероприятий   по выявлению и пресечению фактов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использования                 муниципальными служащими служебного    положения     в корыстных целях, коррупции,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участия    в     коммерческой деятельности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 (по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ежеквартально  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89F" w:rsidRDefault="0082789F" w:rsidP="0082789F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</w:tbl>
    <w:p w:rsidR="008A46BB" w:rsidRDefault="008A46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sectPr w:rsidR="008A46BB" w:rsidSect="008D07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A46BB" w:rsidRDefault="008A46BB" w:rsidP="008A46BB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A6334" w:rsidRDefault="007A6334"/>
    <w:sectPr w:rsidR="007A6334" w:rsidSect="008A46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6BB"/>
    <w:rsid w:val="00173DF8"/>
    <w:rsid w:val="001F08BF"/>
    <w:rsid w:val="002F0EBB"/>
    <w:rsid w:val="00587604"/>
    <w:rsid w:val="006E214C"/>
    <w:rsid w:val="007A6334"/>
    <w:rsid w:val="00806C08"/>
    <w:rsid w:val="00823522"/>
    <w:rsid w:val="0082789F"/>
    <w:rsid w:val="008A46BB"/>
    <w:rsid w:val="008D07BF"/>
    <w:rsid w:val="00932C2D"/>
    <w:rsid w:val="00E35F12"/>
    <w:rsid w:val="00EB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cp:lastPrinted>2021-11-25T07:58:00Z</cp:lastPrinted>
  <dcterms:created xsi:type="dcterms:W3CDTF">2021-11-10T08:32:00Z</dcterms:created>
  <dcterms:modified xsi:type="dcterms:W3CDTF">2021-12-09T04:39:00Z</dcterms:modified>
</cp:coreProperties>
</file>