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A062C" w14:textId="77777777" w:rsidR="00856674" w:rsidRPr="00526D7C" w:rsidRDefault="00856674" w:rsidP="00856674">
      <w:pPr>
        <w:pStyle w:val="a4"/>
        <w:rPr>
          <w:b/>
          <w:bCs/>
          <w:sz w:val="20"/>
          <w:szCs w:val="20"/>
        </w:rPr>
      </w:pPr>
      <w:r w:rsidRPr="00526D7C">
        <w:rPr>
          <w:b/>
          <w:bCs/>
          <w:sz w:val="20"/>
          <w:szCs w:val="20"/>
        </w:rPr>
        <w:t>Сведения о доходах, расходах,  об имуществе  и обязательствах имущественного характера</w:t>
      </w:r>
    </w:p>
    <w:p w14:paraId="35AB987B" w14:textId="77777777" w:rsidR="00856674" w:rsidRPr="00526D7C" w:rsidRDefault="00856674" w:rsidP="00856674">
      <w:pPr>
        <w:pStyle w:val="a4"/>
        <w:rPr>
          <w:b/>
          <w:bCs/>
          <w:sz w:val="20"/>
          <w:szCs w:val="20"/>
        </w:rPr>
      </w:pPr>
      <w:r w:rsidRPr="00526D7C">
        <w:rPr>
          <w:b/>
          <w:bCs/>
          <w:sz w:val="20"/>
          <w:szCs w:val="20"/>
        </w:rPr>
        <w:t xml:space="preserve">руководителей муниципальных бюджетных,  казенных, автономных  учреждений Елбанского сельсовета Маслянинского района Новосибирской области и членов их семей </w:t>
      </w:r>
    </w:p>
    <w:p w14:paraId="13058000" w14:textId="204A09BA" w:rsidR="00856674" w:rsidRPr="00526D7C" w:rsidRDefault="00856674" w:rsidP="00856674">
      <w:pPr>
        <w:pStyle w:val="a4"/>
        <w:rPr>
          <w:b/>
          <w:bCs/>
          <w:sz w:val="20"/>
          <w:szCs w:val="20"/>
        </w:rPr>
      </w:pPr>
      <w:r w:rsidRPr="00526D7C">
        <w:rPr>
          <w:b/>
          <w:bCs/>
          <w:sz w:val="20"/>
          <w:szCs w:val="20"/>
        </w:rPr>
        <w:t>за период с 01 января 202</w:t>
      </w:r>
      <w:r w:rsidR="00367239">
        <w:rPr>
          <w:b/>
          <w:bCs/>
          <w:sz w:val="20"/>
          <w:szCs w:val="20"/>
        </w:rPr>
        <w:t>1</w:t>
      </w:r>
      <w:r w:rsidRPr="00526D7C">
        <w:rPr>
          <w:b/>
          <w:bCs/>
          <w:sz w:val="20"/>
          <w:szCs w:val="20"/>
        </w:rPr>
        <w:t xml:space="preserve"> года по 31 декабря 202</w:t>
      </w:r>
      <w:r w:rsidR="00367239">
        <w:rPr>
          <w:b/>
          <w:bCs/>
          <w:sz w:val="20"/>
          <w:szCs w:val="20"/>
        </w:rPr>
        <w:t>1г</w:t>
      </w:r>
      <w:r w:rsidRPr="00526D7C">
        <w:rPr>
          <w:b/>
          <w:bCs/>
          <w:sz w:val="20"/>
          <w:szCs w:val="20"/>
        </w:rPr>
        <w:t>ода</w:t>
      </w:r>
    </w:p>
    <w:p w14:paraId="550C4741" w14:textId="77777777" w:rsidR="00856674" w:rsidRPr="00526D7C" w:rsidRDefault="00856674" w:rsidP="00856674">
      <w:pPr>
        <w:jc w:val="center"/>
        <w:rPr>
          <w:b/>
          <w:bCs/>
          <w:sz w:val="20"/>
          <w:szCs w:val="20"/>
        </w:rPr>
      </w:pPr>
    </w:p>
    <w:tbl>
      <w:tblPr>
        <w:tblW w:w="15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2"/>
        <w:gridCol w:w="1931"/>
        <w:gridCol w:w="1685"/>
        <w:gridCol w:w="1224"/>
        <w:gridCol w:w="1009"/>
        <w:gridCol w:w="827"/>
        <w:gridCol w:w="898"/>
        <w:gridCol w:w="1262"/>
        <w:gridCol w:w="1212"/>
        <w:gridCol w:w="928"/>
        <w:gridCol w:w="1360"/>
        <w:gridCol w:w="1540"/>
        <w:gridCol w:w="1450"/>
      </w:tblGrid>
      <w:tr w:rsidR="00856674" w:rsidRPr="00526D7C" w14:paraId="1FAC06A3" w14:textId="77777777" w:rsidTr="00E869E2">
        <w:trPr>
          <w:trHeight w:val="113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7ED9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3CCD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14:paraId="13E24284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1E84B6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D63440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9F57F0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FD601D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5D0EC8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0CC4C1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E4FF81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2A9936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445992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2D35A5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BB4E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7A4D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A314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161E90" w14:textId="77777777" w:rsidR="00856674" w:rsidRPr="00526D7C" w:rsidRDefault="00856674" w:rsidP="00E869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9F7485" w14:textId="77777777" w:rsidR="00856674" w:rsidRPr="00526D7C" w:rsidRDefault="00856674" w:rsidP="00E869E2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3E45F5F9" w14:textId="77777777" w:rsidR="00856674" w:rsidRPr="00526D7C" w:rsidRDefault="00856674" w:rsidP="00E869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FA1B44" w14:textId="77777777" w:rsidR="00856674" w:rsidRPr="00526D7C" w:rsidRDefault="00856674" w:rsidP="00E869E2">
            <w:pPr>
              <w:pStyle w:val="1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526D7C">
              <w:rPr>
                <w:sz w:val="20"/>
                <w:szCs w:val="20"/>
                <w:vertAlign w:val="superscript"/>
              </w:rPr>
              <w:t>1</w:t>
            </w:r>
            <w:r w:rsidRPr="00526D7C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  <w:p w14:paraId="41F4AFF5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0F22F1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BC68B1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0932C8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EDEC63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92619C" w14:textId="77777777" w:rsidR="00856674" w:rsidRPr="00526D7C" w:rsidRDefault="00856674" w:rsidP="00E869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B7A11A" w14:textId="77777777" w:rsidR="00856674" w:rsidRPr="00526D7C" w:rsidRDefault="00856674" w:rsidP="00E869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6674" w:rsidRPr="00526D7C" w14:paraId="33700EBD" w14:textId="77777777" w:rsidTr="00E869E2">
        <w:trPr>
          <w:trHeight w:val="321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6ACB" w14:textId="77777777" w:rsidR="00856674" w:rsidRPr="00526D7C" w:rsidRDefault="00856674" w:rsidP="00E869E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A8FA" w14:textId="77777777" w:rsidR="00856674" w:rsidRPr="00526D7C" w:rsidRDefault="00856674" w:rsidP="00E869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5BFE" w14:textId="77777777" w:rsidR="00856674" w:rsidRPr="00526D7C" w:rsidRDefault="00856674" w:rsidP="00E869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310746" w14:textId="77777777" w:rsidR="00856674" w:rsidRPr="00526D7C" w:rsidRDefault="00856674" w:rsidP="00E869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F0E6C3" w14:textId="77777777" w:rsidR="00856674" w:rsidRPr="00526D7C" w:rsidRDefault="00856674" w:rsidP="00E869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6D1BAFB" w14:textId="77777777" w:rsidR="00856674" w:rsidRPr="00526D7C" w:rsidRDefault="00856674" w:rsidP="00E869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6FEF7A4" w14:textId="77777777" w:rsidR="00856674" w:rsidRPr="00526D7C" w:rsidRDefault="00856674" w:rsidP="00E869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E6F1ADC" w14:textId="77777777" w:rsidR="00856674" w:rsidRPr="00526D7C" w:rsidRDefault="00856674" w:rsidP="00E869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76619F4" w14:textId="77777777" w:rsidR="00856674" w:rsidRPr="00526D7C" w:rsidRDefault="00856674" w:rsidP="00E869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 xml:space="preserve">  площадь (кв.м.)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FE69AE" w14:textId="77777777" w:rsidR="00856674" w:rsidRPr="00526D7C" w:rsidRDefault="00856674" w:rsidP="00E869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6D7C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E8FD" w14:textId="77777777" w:rsidR="00856674" w:rsidRPr="00526D7C" w:rsidRDefault="00856674" w:rsidP="00E869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1544" w14:textId="77777777" w:rsidR="00856674" w:rsidRPr="00526D7C" w:rsidRDefault="00856674" w:rsidP="00E869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A600" w14:textId="77777777" w:rsidR="00856674" w:rsidRPr="00526D7C" w:rsidRDefault="00856674" w:rsidP="00E869E2">
            <w:pPr>
              <w:snapToGrid w:val="0"/>
              <w:rPr>
                <w:sz w:val="20"/>
                <w:szCs w:val="20"/>
              </w:rPr>
            </w:pPr>
          </w:p>
        </w:tc>
      </w:tr>
      <w:tr w:rsidR="002C48E1" w:rsidRPr="00526D7C" w14:paraId="0848CC9E" w14:textId="77777777" w:rsidTr="00A3130C">
        <w:trPr>
          <w:trHeight w:val="70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F24019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C9E0" w14:textId="77777777" w:rsidR="002C48E1" w:rsidRDefault="002C48E1" w:rsidP="00526D7C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Мазур</w:t>
            </w:r>
          </w:p>
          <w:p w14:paraId="2491FE50" w14:textId="7F65DA5B" w:rsidR="002C48E1" w:rsidRPr="00526D7C" w:rsidRDefault="002C48E1" w:rsidP="00526D7C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0707" w14:textId="77777777" w:rsidR="002C48E1" w:rsidRPr="00526D7C" w:rsidRDefault="002C48E1" w:rsidP="00526D7C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Директор МККДУ "Елбанский СДК"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415B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012C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C8E7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53,1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308A" w14:textId="702E46A1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0A2D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5DB3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97E3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9C9B" w14:textId="77777777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C88A" w14:textId="5566C6D8" w:rsidR="002C48E1" w:rsidRPr="00526D7C" w:rsidRDefault="002C48E1" w:rsidP="0052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696 691,48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34FE" w14:textId="7E8B2998" w:rsidR="002C48E1" w:rsidRPr="00526D7C" w:rsidRDefault="002C48E1" w:rsidP="0036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8E1" w:rsidRPr="00526D7C" w14:paraId="5684534E" w14:textId="77777777" w:rsidTr="00A3130C">
        <w:trPr>
          <w:trHeight w:val="531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F3D2" w14:textId="13D7B6AB" w:rsidR="002C48E1" w:rsidRPr="00526D7C" w:rsidRDefault="002C48E1" w:rsidP="00E869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4931" w14:textId="28836731" w:rsidR="002C48E1" w:rsidRDefault="002C48E1" w:rsidP="00704828">
            <w:pPr>
              <w:rPr>
                <w:sz w:val="20"/>
                <w:szCs w:val="20"/>
              </w:rPr>
            </w:pPr>
          </w:p>
          <w:p w14:paraId="460EA365" w14:textId="00588CC3" w:rsidR="002C48E1" w:rsidRPr="00526D7C" w:rsidRDefault="002C48E1" w:rsidP="00367239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супруга    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26F1" w14:textId="77777777" w:rsidR="002C48E1" w:rsidRPr="00526D7C" w:rsidRDefault="002C48E1" w:rsidP="00E869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C5D7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Квартира</w:t>
            </w:r>
          </w:p>
          <w:p w14:paraId="4BB106AF" w14:textId="5FB463DC" w:rsidR="002C48E1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 xml:space="preserve"> </w:t>
            </w:r>
          </w:p>
          <w:p w14:paraId="32032564" w14:textId="77777777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445EB517" w14:textId="77777777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01813A9D" w14:textId="77777777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352B1241" w14:textId="77777777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2D667BB5" w14:textId="55B2531B" w:rsidR="002C48E1" w:rsidRDefault="002C48E1" w:rsidP="00367239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Приусадеб</w:t>
            </w:r>
          </w:p>
          <w:p w14:paraId="06A5CFCF" w14:textId="5FAE6E3C" w:rsidR="002C48E1" w:rsidRPr="00526D7C" w:rsidRDefault="002C48E1" w:rsidP="00367239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ный участок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9B3F" w14:textId="26A501A2" w:rsidR="002C48E1" w:rsidRDefault="002C48E1" w:rsidP="00367239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 xml:space="preserve">Индивидуальная </w:t>
            </w:r>
          </w:p>
          <w:p w14:paraId="233C6112" w14:textId="5E64B260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581BE79D" w14:textId="41914A9A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7DE7C43E" w14:textId="3F60779C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72D96386" w14:textId="77777777" w:rsidR="002C48E1" w:rsidRDefault="002C48E1" w:rsidP="00367239">
            <w:pPr>
              <w:jc w:val="center"/>
              <w:rPr>
                <w:sz w:val="20"/>
                <w:szCs w:val="20"/>
              </w:rPr>
            </w:pPr>
          </w:p>
          <w:p w14:paraId="2221ED07" w14:textId="41C90916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8A1E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52,8</w:t>
            </w:r>
          </w:p>
          <w:p w14:paraId="6D96298B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5E5745F8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645AE576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3F9BDDE4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5BC6F184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467EE950" w14:textId="303A38B0" w:rsidR="002C48E1" w:rsidRDefault="002C48E1" w:rsidP="00E86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1062,0</w:t>
            </w:r>
          </w:p>
          <w:p w14:paraId="043EAEA1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0A8EDB32" w14:textId="0DC9729D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4553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1860514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0F590D66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1C8DD92E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690B316E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1E814074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</w:p>
          <w:p w14:paraId="257BC2BD" w14:textId="6D74377A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A1A2" w14:textId="3B77176C" w:rsidR="002C48E1" w:rsidRPr="00526D7C" w:rsidRDefault="002C48E1" w:rsidP="0060135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Квартира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7695" w14:textId="10547E95" w:rsidR="002C48E1" w:rsidRPr="00526D7C" w:rsidRDefault="002C48E1" w:rsidP="00601352">
            <w:pPr>
              <w:jc w:val="center"/>
              <w:rPr>
                <w:sz w:val="20"/>
                <w:szCs w:val="20"/>
              </w:rPr>
            </w:pPr>
            <w:r w:rsidRPr="00526D7C">
              <w:rPr>
                <w:sz w:val="20"/>
                <w:szCs w:val="20"/>
              </w:rPr>
              <w:t>53,1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1EED" w14:textId="402B28DF" w:rsidR="002C48E1" w:rsidRPr="00526D7C" w:rsidRDefault="002C48E1" w:rsidP="00601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10D0E36" w14:textId="77777777" w:rsidR="002C48E1" w:rsidRPr="00526D7C" w:rsidRDefault="002C48E1" w:rsidP="00601352">
            <w:pPr>
              <w:jc w:val="center"/>
              <w:rPr>
                <w:sz w:val="20"/>
                <w:szCs w:val="20"/>
              </w:rPr>
            </w:pPr>
          </w:p>
          <w:p w14:paraId="1CE71C97" w14:textId="77777777" w:rsidR="002C48E1" w:rsidRPr="00526D7C" w:rsidRDefault="002C48E1" w:rsidP="00601352">
            <w:pPr>
              <w:jc w:val="center"/>
              <w:rPr>
                <w:sz w:val="20"/>
                <w:szCs w:val="20"/>
              </w:rPr>
            </w:pPr>
          </w:p>
          <w:p w14:paraId="694080C7" w14:textId="77777777" w:rsidR="002C48E1" w:rsidRPr="00526D7C" w:rsidRDefault="002C48E1" w:rsidP="00601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D073" w14:textId="77777777" w:rsidR="002C48E1" w:rsidRDefault="002C48E1" w:rsidP="00E86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06A44977" w14:textId="77777777" w:rsidR="002C48E1" w:rsidRDefault="002C48E1" w:rsidP="0060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PROBOX</w:t>
            </w:r>
            <w:r>
              <w:rPr>
                <w:sz w:val="20"/>
                <w:szCs w:val="20"/>
              </w:rPr>
              <w:t>,</w:t>
            </w:r>
          </w:p>
          <w:p w14:paraId="6A994DC6" w14:textId="6992164F" w:rsidR="002C48E1" w:rsidRPr="00601352" w:rsidRDefault="002C48E1" w:rsidP="0060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8BF5" w14:textId="012EA4F5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474318,55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067B" w14:textId="76E9547F" w:rsidR="002C48E1" w:rsidRPr="00526D7C" w:rsidRDefault="002C48E1" w:rsidP="00E86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D2ED0FE" w14:textId="77777777" w:rsidR="00856674" w:rsidRPr="00526D7C" w:rsidRDefault="00856674" w:rsidP="00856674">
      <w:pPr>
        <w:rPr>
          <w:sz w:val="20"/>
          <w:szCs w:val="20"/>
        </w:rPr>
      </w:pPr>
      <w:r w:rsidRPr="00526D7C">
        <w:rPr>
          <w:sz w:val="20"/>
          <w:szCs w:val="20"/>
          <w:vertAlign w:val="superscript"/>
        </w:rPr>
        <w:t xml:space="preserve">1 </w:t>
      </w:r>
      <w:r w:rsidRPr="00526D7C">
        <w:rPr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14:paraId="3814813B" w14:textId="77777777" w:rsidR="00856674" w:rsidRPr="00526D7C" w:rsidRDefault="00856674" w:rsidP="00856674">
      <w:pPr>
        <w:rPr>
          <w:sz w:val="20"/>
          <w:szCs w:val="20"/>
        </w:rPr>
      </w:pPr>
    </w:p>
    <w:p w14:paraId="05AE9013" w14:textId="77777777" w:rsidR="00856674" w:rsidRPr="00526D7C" w:rsidRDefault="00856674" w:rsidP="00856674">
      <w:pPr>
        <w:rPr>
          <w:sz w:val="20"/>
          <w:szCs w:val="20"/>
        </w:rPr>
      </w:pPr>
      <w:r w:rsidRPr="00526D7C">
        <w:rPr>
          <w:sz w:val="20"/>
          <w:szCs w:val="20"/>
          <w:vertAlign w:val="superscript"/>
        </w:rPr>
        <w:t>2</w:t>
      </w:r>
      <w:r w:rsidRPr="00526D7C">
        <w:rPr>
          <w:sz w:val="20"/>
          <w:szCs w:val="20"/>
        </w:rPr>
        <w:t xml:space="preserve"> Иные доходы:</w:t>
      </w:r>
    </w:p>
    <w:p w14:paraId="14D9E200" w14:textId="77777777" w:rsidR="00856674" w:rsidRPr="00526D7C" w:rsidRDefault="00856674" w:rsidP="00856674">
      <w:pPr>
        <w:rPr>
          <w:sz w:val="20"/>
          <w:szCs w:val="20"/>
        </w:rPr>
      </w:pPr>
      <w:r w:rsidRPr="00526D7C">
        <w:rPr>
          <w:sz w:val="20"/>
          <w:szCs w:val="20"/>
        </w:rPr>
        <w:t>- вознаграждение за выполнение трудовых или иных обязанностей, выполненную работу, оказанную услугу;</w:t>
      </w:r>
    </w:p>
    <w:p w14:paraId="05BFDD37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пенсии, пособия (по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ребенка; ежемесячное пособие по уходу за ребенком; социальное пособие на погребение), стипендии, единовременная  субсидия на приобретение жилого помещения и иные аналогичные выплаты, полученные служащим;</w:t>
      </w:r>
    </w:p>
    <w:p w14:paraId="2C9637D6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lastRenderedPageBreak/>
        <w:t>- доходы подопечного, в том числе суммы алиментов, пенсий, пособий и иных предоставляемых на его содержание социальных выплат, которые расходуются служащим, являющемся опекуном или попечителем;</w:t>
      </w:r>
    </w:p>
    <w:p w14:paraId="19E8D0B4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государственный сертификат на материнский (семейный) капитал;</w:t>
      </w:r>
    </w:p>
    <w:p w14:paraId="139B5991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социальные выплаты в денежной форме (замена скидок по оплате жилого помещения, коммунальных услуг и услуг связи), представляемые отдельным категориям граждан;</w:t>
      </w:r>
    </w:p>
    <w:p w14:paraId="49C7D0CA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денежные средства, выплаченные (перечисленные на счет) взамен полагающегося натурального довольствия;</w:t>
      </w:r>
    </w:p>
    <w:p w14:paraId="11A1A94E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страховые выплаты при наступлении страхового случая, в том числе периодические страховые выплаты (ренты, аннуитеты) и (или) выплаты.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организации;</w:t>
      </w:r>
    </w:p>
    <w:p w14:paraId="01E8D99A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доходы, полученные от сдачи в аренду или иного использования имущества;</w:t>
      </w:r>
    </w:p>
    <w:p w14:paraId="5CF08844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доходы от реализации недвижимого и иного имущества, принадлежащего служащему, акций и иных ценных бумаг, а также долей участия в уставном капитале  организаций;</w:t>
      </w:r>
    </w:p>
    <w:p w14:paraId="12A86FB3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доходы, полученные от использования трубопроводов, линий электропередачи (ЛЭП), линий оптико-волоконной и (или) беспроводной  связи, иных средств связи, включая компьютерные сети;</w:t>
      </w:r>
    </w:p>
    <w:p w14:paraId="62D1EC15" w14:textId="77777777" w:rsidR="00856674" w:rsidRPr="00526D7C" w:rsidRDefault="00856674" w:rsidP="00856674">
      <w:pPr>
        <w:pStyle w:val="21"/>
        <w:rPr>
          <w:sz w:val="20"/>
          <w:szCs w:val="20"/>
        </w:rPr>
      </w:pPr>
      <w:r w:rsidRPr="00526D7C">
        <w:rPr>
          <w:sz w:val="20"/>
          <w:szCs w:val="20"/>
        </w:rPr>
        <w:t>- выплаты муниципальному служащему, являющемуся правопреемником умерших застрахованных лиц в случаях, предусмотренных законодательством Российской Федерации об обязательном пенсионном страховании.</w:t>
      </w:r>
    </w:p>
    <w:p w14:paraId="46197339" w14:textId="77777777" w:rsidR="00217936" w:rsidRPr="00526D7C" w:rsidRDefault="00217936">
      <w:pPr>
        <w:rPr>
          <w:sz w:val="20"/>
          <w:szCs w:val="20"/>
        </w:rPr>
      </w:pPr>
    </w:p>
    <w:sectPr w:rsidR="00217936" w:rsidRPr="00526D7C">
      <w:footerReference w:type="default" r:id="rId6"/>
      <w:pgSz w:w="16838" w:h="11906" w:orient="landscape"/>
      <w:pgMar w:top="454" w:right="567" w:bottom="765" w:left="56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FE1E" w14:textId="77777777" w:rsidR="00023002" w:rsidRDefault="00023002">
      <w:r>
        <w:separator/>
      </w:r>
    </w:p>
  </w:endnote>
  <w:endnote w:type="continuationSeparator" w:id="0">
    <w:p w14:paraId="4423E8A7" w14:textId="77777777" w:rsidR="00023002" w:rsidRDefault="0002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6B87" w14:textId="55B84C7E" w:rsidR="00112FFE" w:rsidRDefault="0085667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ADB77" wp14:editId="6B812D6B">
              <wp:simplePos x="0" y="0"/>
              <wp:positionH relativeFrom="page">
                <wp:posOffset>9276080</wp:posOffset>
              </wp:positionH>
              <wp:positionV relativeFrom="paragraph">
                <wp:posOffset>635</wp:posOffset>
              </wp:positionV>
              <wp:extent cx="1055370" cy="174625"/>
              <wp:effectExtent l="8255" t="635" r="3175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2250A" w14:textId="77777777" w:rsidR="00112FFE" w:rsidRDefault="00856674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ADB7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30.4pt;margin-top:.05pt;width:83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" stroked="f">
              <v:fill opacity="0"/>
              <v:textbox inset="0,0,0,0">
                <w:txbxContent>
                  <w:p w14:paraId="7AA2250A" w14:textId="77777777" w:rsidR="00112FFE" w:rsidRDefault="00856674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2D502" w14:textId="77777777" w:rsidR="00023002" w:rsidRDefault="00023002">
      <w:r>
        <w:separator/>
      </w:r>
    </w:p>
  </w:footnote>
  <w:footnote w:type="continuationSeparator" w:id="0">
    <w:p w14:paraId="204283E6" w14:textId="77777777" w:rsidR="00023002" w:rsidRDefault="0002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16"/>
    <w:rsid w:val="00023002"/>
    <w:rsid w:val="000A5F64"/>
    <w:rsid w:val="001A232E"/>
    <w:rsid w:val="00217936"/>
    <w:rsid w:val="002C48E1"/>
    <w:rsid w:val="00367239"/>
    <w:rsid w:val="00526D7C"/>
    <w:rsid w:val="00601352"/>
    <w:rsid w:val="00654016"/>
    <w:rsid w:val="0067130C"/>
    <w:rsid w:val="00704828"/>
    <w:rsid w:val="00856674"/>
    <w:rsid w:val="008B0DEA"/>
    <w:rsid w:val="00F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C409D"/>
  <w15:chartTrackingRefBased/>
  <w15:docId w15:val="{CCE29666-821F-44B1-86BD-09562E1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6674"/>
  </w:style>
  <w:style w:type="paragraph" w:styleId="a4">
    <w:name w:val="Body Text"/>
    <w:basedOn w:val="a"/>
    <w:link w:val="a5"/>
    <w:rsid w:val="00856674"/>
    <w:pPr>
      <w:jc w:val="center"/>
    </w:pPr>
  </w:style>
  <w:style w:type="character" w:customStyle="1" w:styleId="a5">
    <w:name w:val="Основной текст Знак"/>
    <w:basedOn w:val="a0"/>
    <w:link w:val="a4"/>
    <w:rsid w:val="008566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856674"/>
    <w:pPr>
      <w:ind w:left="113" w:right="113"/>
      <w:jc w:val="center"/>
    </w:pPr>
    <w:rPr>
      <w:b/>
      <w:bCs/>
    </w:rPr>
  </w:style>
  <w:style w:type="paragraph" w:styleId="a6">
    <w:name w:val="footer"/>
    <w:basedOn w:val="a"/>
    <w:link w:val="a7"/>
    <w:rsid w:val="00856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66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5667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2022-05-06T07:53:00Z</dcterms:created>
  <dcterms:modified xsi:type="dcterms:W3CDTF">2022-05-19T04:41:00Z</dcterms:modified>
</cp:coreProperties>
</file>